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13" w:rsidRDefault="00A15313" w:rsidP="00701712">
      <w:pPr>
        <w:spacing w:line="300" w:lineRule="atLeast"/>
        <w:outlineLvl w:val="0"/>
        <w:rPr>
          <w:rFonts w:cs="Arial"/>
          <w:sz w:val="20"/>
          <w:szCs w:val="28"/>
        </w:rPr>
      </w:pPr>
    </w:p>
    <w:p w:rsidR="007946A4" w:rsidRPr="007946A4" w:rsidRDefault="007946A4" w:rsidP="007946A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0"/>
        </w:rPr>
      </w:pPr>
      <w:r w:rsidRPr="007946A4">
        <w:rPr>
          <w:rFonts w:cs="Arial"/>
          <w:b/>
          <w:sz w:val="20"/>
        </w:rPr>
        <w:t xml:space="preserve">Further Reading </w:t>
      </w:r>
      <w:r w:rsidR="00070486">
        <w:rPr>
          <w:rFonts w:cs="Arial"/>
          <w:b/>
          <w:sz w:val="20"/>
        </w:rPr>
        <w:t>Study</w:t>
      </w:r>
      <w:bookmarkStart w:id="0" w:name="_GoBack"/>
      <w:bookmarkEnd w:id="0"/>
      <w:r w:rsidRPr="007946A4">
        <w:rPr>
          <w:rFonts w:cs="Arial"/>
          <w:b/>
          <w:sz w:val="20"/>
        </w:rPr>
        <w:t xml:space="preserve"> Area </w:t>
      </w:r>
      <w:r>
        <w:rPr>
          <w:rFonts w:cs="Arial"/>
          <w:b/>
          <w:sz w:val="20"/>
        </w:rPr>
        <w:t>5</w:t>
      </w:r>
    </w:p>
    <w:p w:rsidR="00A15313" w:rsidRPr="00147328" w:rsidRDefault="00A15313" w:rsidP="00A15313">
      <w:pPr>
        <w:spacing w:line="300" w:lineRule="atLeast"/>
        <w:outlineLvl w:val="0"/>
        <w:rPr>
          <w:sz w:val="20"/>
        </w:rPr>
      </w:pPr>
      <w:proofErr w:type="spellStart"/>
      <w:r w:rsidRPr="00147328">
        <w:rPr>
          <w:sz w:val="20"/>
        </w:rPr>
        <w:t>Boud</w:t>
      </w:r>
      <w:proofErr w:type="spellEnd"/>
      <w:r w:rsidRPr="00147328">
        <w:rPr>
          <w:sz w:val="20"/>
        </w:rPr>
        <w:t xml:space="preserve">, D. (1995) </w:t>
      </w:r>
      <w:r w:rsidRPr="00147328">
        <w:rPr>
          <w:i/>
          <w:sz w:val="20"/>
        </w:rPr>
        <w:t xml:space="preserve">Enhancing Learning </w:t>
      </w:r>
      <w:proofErr w:type="gramStart"/>
      <w:r w:rsidRPr="00147328">
        <w:rPr>
          <w:i/>
          <w:sz w:val="20"/>
        </w:rPr>
        <w:t>Through</w:t>
      </w:r>
      <w:proofErr w:type="gramEnd"/>
      <w:r w:rsidRPr="00147328">
        <w:rPr>
          <w:i/>
          <w:sz w:val="20"/>
        </w:rPr>
        <w:t xml:space="preserve"> </w:t>
      </w:r>
      <w:proofErr w:type="spellStart"/>
      <w:r w:rsidRPr="00147328">
        <w:rPr>
          <w:i/>
          <w:sz w:val="20"/>
        </w:rPr>
        <w:t>Self Assessment</w:t>
      </w:r>
      <w:proofErr w:type="spellEnd"/>
      <w:r w:rsidRPr="00147328">
        <w:rPr>
          <w:sz w:val="20"/>
        </w:rPr>
        <w:t xml:space="preserve">, </w:t>
      </w:r>
      <w:proofErr w:type="spellStart"/>
      <w:r w:rsidRPr="00147328">
        <w:rPr>
          <w:sz w:val="20"/>
        </w:rPr>
        <w:t>Kogan</w:t>
      </w:r>
      <w:proofErr w:type="spellEnd"/>
      <w:r w:rsidRPr="00147328">
        <w:rPr>
          <w:sz w:val="20"/>
        </w:rPr>
        <w:t xml:space="preserve"> Page</w:t>
      </w:r>
    </w:p>
    <w:p w:rsidR="007946A4" w:rsidRDefault="007946A4" w:rsidP="00701712">
      <w:pPr>
        <w:spacing w:line="300" w:lineRule="atLeast"/>
        <w:outlineLvl w:val="0"/>
        <w:rPr>
          <w:rFonts w:cs="Arial"/>
          <w:sz w:val="20"/>
          <w:szCs w:val="28"/>
        </w:rPr>
      </w:pPr>
    </w:p>
    <w:p w:rsidR="00CF19AD" w:rsidRPr="00147328" w:rsidRDefault="00CF19AD" w:rsidP="00CF19AD">
      <w:pPr>
        <w:spacing w:line="300" w:lineRule="atLeast"/>
        <w:rPr>
          <w:sz w:val="20"/>
        </w:rPr>
      </w:pPr>
      <w:r w:rsidRPr="00147328">
        <w:rPr>
          <w:sz w:val="20"/>
        </w:rPr>
        <w:t xml:space="preserve">Brown G. with Bull J. and </w:t>
      </w:r>
      <w:proofErr w:type="spellStart"/>
      <w:r w:rsidRPr="00147328">
        <w:rPr>
          <w:sz w:val="20"/>
        </w:rPr>
        <w:t>Pendlebury</w:t>
      </w:r>
      <w:proofErr w:type="spellEnd"/>
      <w:r w:rsidRPr="00147328">
        <w:rPr>
          <w:sz w:val="20"/>
        </w:rPr>
        <w:t xml:space="preserve"> M. (1997) </w:t>
      </w:r>
      <w:r w:rsidRPr="00147328">
        <w:rPr>
          <w:i/>
          <w:sz w:val="20"/>
        </w:rPr>
        <w:t>Assessing Student Learning in Higher Education</w:t>
      </w:r>
      <w:r w:rsidRPr="00147328">
        <w:rPr>
          <w:sz w:val="20"/>
        </w:rPr>
        <w:t xml:space="preserve">, London: </w:t>
      </w:r>
      <w:proofErr w:type="spellStart"/>
      <w:r w:rsidRPr="00147328">
        <w:rPr>
          <w:sz w:val="20"/>
        </w:rPr>
        <w:t>Routledge</w:t>
      </w:r>
      <w:proofErr w:type="spellEnd"/>
      <w:r w:rsidRPr="00147328">
        <w:rPr>
          <w:sz w:val="20"/>
        </w:rPr>
        <w:t xml:space="preserve"> </w:t>
      </w:r>
    </w:p>
    <w:p w:rsidR="00CF19AD" w:rsidRPr="00147328" w:rsidRDefault="00CF19AD" w:rsidP="00CF19AD">
      <w:pPr>
        <w:spacing w:line="300" w:lineRule="atLeast"/>
        <w:rPr>
          <w:sz w:val="20"/>
        </w:rPr>
      </w:pPr>
    </w:p>
    <w:p w:rsidR="00CF19AD" w:rsidRPr="00147328" w:rsidRDefault="00CF19AD" w:rsidP="00CF19AD">
      <w:pPr>
        <w:spacing w:line="300" w:lineRule="atLeast"/>
        <w:rPr>
          <w:sz w:val="20"/>
        </w:rPr>
      </w:pPr>
      <w:r w:rsidRPr="00147328">
        <w:rPr>
          <w:sz w:val="20"/>
        </w:rPr>
        <w:t>Bryan C. and Clegg K. (</w:t>
      </w:r>
      <w:proofErr w:type="spellStart"/>
      <w:proofErr w:type="gramStart"/>
      <w:r w:rsidRPr="00147328">
        <w:rPr>
          <w:sz w:val="20"/>
        </w:rPr>
        <w:t>eds</w:t>
      </w:r>
      <w:proofErr w:type="spellEnd"/>
      <w:proofErr w:type="gramEnd"/>
      <w:r w:rsidRPr="00147328">
        <w:rPr>
          <w:sz w:val="20"/>
        </w:rPr>
        <w:t xml:space="preserve">) (2006) </w:t>
      </w:r>
      <w:r w:rsidRPr="00147328">
        <w:rPr>
          <w:i/>
          <w:sz w:val="20"/>
        </w:rPr>
        <w:t>Innovative Assessment in Higher Education</w:t>
      </w:r>
      <w:r w:rsidRPr="00147328">
        <w:rPr>
          <w:sz w:val="20"/>
        </w:rPr>
        <w:t xml:space="preserve">, </w:t>
      </w:r>
      <w:proofErr w:type="spellStart"/>
      <w:r w:rsidRPr="00147328">
        <w:rPr>
          <w:sz w:val="20"/>
        </w:rPr>
        <w:t>Deddington</w:t>
      </w:r>
      <w:proofErr w:type="spellEnd"/>
      <w:r w:rsidRPr="00147328">
        <w:rPr>
          <w:sz w:val="20"/>
        </w:rPr>
        <w:t xml:space="preserve">: </w:t>
      </w:r>
      <w:proofErr w:type="spellStart"/>
      <w:r w:rsidRPr="00147328">
        <w:rPr>
          <w:sz w:val="20"/>
        </w:rPr>
        <w:t>Routledge</w:t>
      </w:r>
      <w:proofErr w:type="spellEnd"/>
    </w:p>
    <w:p w:rsidR="00CF19AD" w:rsidRPr="00147328" w:rsidRDefault="00CF19AD" w:rsidP="00CF19AD">
      <w:pPr>
        <w:spacing w:line="300" w:lineRule="atLeast"/>
        <w:rPr>
          <w:sz w:val="20"/>
        </w:rPr>
      </w:pPr>
    </w:p>
    <w:p w:rsidR="00CF19AD" w:rsidRPr="00147328" w:rsidRDefault="00CF19AD" w:rsidP="00CF19AD">
      <w:pPr>
        <w:spacing w:line="300" w:lineRule="atLeast"/>
        <w:outlineLvl w:val="0"/>
        <w:rPr>
          <w:sz w:val="20"/>
        </w:rPr>
      </w:pPr>
      <w:r w:rsidRPr="00147328">
        <w:rPr>
          <w:sz w:val="20"/>
        </w:rPr>
        <w:t xml:space="preserve">Heywood J, (2000) </w:t>
      </w:r>
      <w:r w:rsidRPr="00147328">
        <w:rPr>
          <w:i/>
          <w:sz w:val="20"/>
        </w:rPr>
        <w:t>Assessment in Higher Education</w:t>
      </w:r>
      <w:r w:rsidRPr="00147328">
        <w:rPr>
          <w:sz w:val="20"/>
        </w:rPr>
        <w:t>, London: JKP</w:t>
      </w:r>
    </w:p>
    <w:p w:rsidR="00CF19AD" w:rsidRDefault="00CF19AD" w:rsidP="00701712">
      <w:pPr>
        <w:spacing w:line="300" w:lineRule="atLeast"/>
        <w:outlineLvl w:val="0"/>
        <w:rPr>
          <w:rFonts w:cs="Arial"/>
          <w:sz w:val="20"/>
          <w:szCs w:val="28"/>
        </w:rPr>
      </w:pPr>
    </w:p>
    <w:p w:rsidR="00CF19AD" w:rsidRPr="00147328" w:rsidRDefault="00CF19AD" w:rsidP="00CF19AD">
      <w:pPr>
        <w:pStyle w:val="Heading1"/>
        <w:shd w:val="clear" w:color="auto" w:fill="FFFFFF"/>
        <w:rPr>
          <w:rFonts w:ascii="Arial" w:hAnsi="Arial" w:cs="Arial"/>
          <w:b w:val="0"/>
          <w:bCs/>
          <w:color w:val="000000"/>
          <w:sz w:val="20"/>
          <w:lang w:val="en-GB"/>
        </w:rPr>
      </w:pPr>
      <w:r w:rsidRPr="00147328">
        <w:rPr>
          <w:rFonts w:ascii="Arial" w:hAnsi="Arial" w:cs="Arial"/>
          <w:b w:val="0"/>
          <w:bCs/>
          <w:color w:val="000000"/>
          <w:sz w:val="20"/>
          <w:lang w:val="en-GB"/>
        </w:rPr>
        <w:t>Rayment T. (</w:t>
      </w:r>
      <w:proofErr w:type="spellStart"/>
      <w:proofErr w:type="gramStart"/>
      <w:r w:rsidRPr="00147328">
        <w:rPr>
          <w:rFonts w:ascii="Arial" w:hAnsi="Arial" w:cs="Arial"/>
          <w:b w:val="0"/>
          <w:bCs/>
          <w:color w:val="000000"/>
          <w:sz w:val="20"/>
          <w:lang w:val="en-GB"/>
        </w:rPr>
        <w:t>ed</w:t>
      </w:r>
      <w:proofErr w:type="spellEnd"/>
      <w:proofErr w:type="gramEnd"/>
      <w:r w:rsidRPr="00147328">
        <w:rPr>
          <w:rFonts w:ascii="Arial" w:hAnsi="Arial" w:cs="Arial"/>
          <w:b w:val="0"/>
          <w:bCs/>
          <w:color w:val="000000"/>
          <w:sz w:val="20"/>
          <w:lang w:val="en-GB"/>
        </w:rPr>
        <w:t xml:space="preserve">) (2007) </w:t>
      </w:r>
      <w:r w:rsidRPr="001C1CE3">
        <w:rPr>
          <w:rFonts w:ascii="Arial" w:hAnsi="Arial" w:cs="Arial"/>
          <w:b w:val="0"/>
          <w:bCs/>
          <w:i/>
          <w:color w:val="000000"/>
          <w:sz w:val="20"/>
          <w:lang w:val="en-GB"/>
        </w:rPr>
        <w:t>The Problem of Assessment in Art &amp; Design.</w:t>
      </w:r>
      <w:r w:rsidRPr="00147328">
        <w:rPr>
          <w:rFonts w:ascii="Arial" w:hAnsi="Arial" w:cs="Arial"/>
          <w:b w:val="0"/>
          <w:bCs/>
          <w:color w:val="000000"/>
          <w:sz w:val="20"/>
          <w:lang w:val="en-GB"/>
        </w:rPr>
        <w:t xml:space="preserve"> Bristol: Intellect Books</w:t>
      </w:r>
    </w:p>
    <w:p w:rsidR="00CF19AD" w:rsidRDefault="00CF19AD" w:rsidP="00701712">
      <w:pPr>
        <w:spacing w:line="300" w:lineRule="atLeast"/>
        <w:outlineLvl w:val="0"/>
        <w:rPr>
          <w:rFonts w:cs="Arial"/>
          <w:sz w:val="20"/>
          <w:szCs w:val="28"/>
        </w:rPr>
      </w:pPr>
    </w:p>
    <w:p w:rsidR="006C6372" w:rsidRDefault="006C6372"/>
    <w:sectPr w:rsidR="006C6372" w:rsidSect="006C6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8D"/>
    <w:rsid w:val="00070486"/>
    <w:rsid w:val="000757B0"/>
    <w:rsid w:val="001C1CE3"/>
    <w:rsid w:val="001C27F1"/>
    <w:rsid w:val="002C7E8E"/>
    <w:rsid w:val="00370847"/>
    <w:rsid w:val="00374485"/>
    <w:rsid w:val="003901A5"/>
    <w:rsid w:val="00470BCD"/>
    <w:rsid w:val="00512E7F"/>
    <w:rsid w:val="00542585"/>
    <w:rsid w:val="005E53C7"/>
    <w:rsid w:val="00600A36"/>
    <w:rsid w:val="0062074E"/>
    <w:rsid w:val="00641753"/>
    <w:rsid w:val="00692B3B"/>
    <w:rsid w:val="006C6372"/>
    <w:rsid w:val="00700732"/>
    <w:rsid w:val="00701712"/>
    <w:rsid w:val="007727B1"/>
    <w:rsid w:val="007946A4"/>
    <w:rsid w:val="007F7361"/>
    <w:rsid w:val="00910594"/>
    <w:rsid w:val="00995E0C"/>
    <w:rsid w:val="00A15313"/>
    <w:rsid w:val="00A96DFB"/>
    <w:rsid w:val="00AC25AF"/>
    <w:rsid w:val="00AE5A67"/>
    <w:rsid w:val="00AE7A8D"/>
    <w:rsid w:val="00CB031E"/>
    <w:rsid w:val="00CF19AD"/>
    <w:rsid w:val="00DC11F7"/>
    <w:rsid w:val="00E50A0F"/>
    <w:rsid w:val="00E97F52"/>
    <w:rsid w:val="00EC1A25"/>
    <w:rsid w:val="00EE1AD6"/>
    <w:rsid w:val="00F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1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01712"/>
    <w:pPr>
      <w:keepNext/>
      <w:outlineLvl w:val="0"/>
    </w:pPr>
    <w:rPr>
      <w:rFonts w:ascii="Times" w:eastAsia="Arial Unicode MS" w:hAnsi="Times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01712"/>
    <w:pPr>
      <w:keepNext/>
      <w:outlineLvl w:val="3"/>
    </w:pPr>
    <w:rPr>
      <w:rFonts w:ascii="Helvetica" w:eastAsia="Arial Unicode MS" w:hAnsi="Helvetica" w:cs="Helvetica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712"/>
    <w:rPr>
      <w:rFonts w:ascii="Times" w:eastAsia="Arial Unicode MS" w:hAnsi="Times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01712"/>
    <w:rPr>
      <w:rFonts w:ascii="Helvetica" w:eastAsia="Arial Unicode MS" w:hAnsi="Helvetica" w:cs="Helvetica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01712"/>
    <w:pPr>
      <w:spacing w:line="300" w:lineRule="atLeast"/>
    </w:pPr>
    <w:rPr>
      <w:rFonts w:ascii="Times" w:eastAsia="Times" w:hAnsi="Times"/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01712"/>
    <w:rPr>
      <w:rFonts w:ascii="Times" w:eastAsia="Times" w:hAnsi="Times" w:cs="Times New Roman"/>
      <w:color w:val="FF0000"/>
      <w:sz w:val="20"/>
      <w:szCs w:val="20"/>
    </w:rPr>
  </w:style>
  <w:style w:type="character" w:styleId="Hyperlink">
    <w:name w:val="Hyperlink"/>
    <w:basedOn w:val="DefaultParagraphFont"/>
    <w:rsid w:val="00701712"/>
    <w:rPr>
      <w:color w:val="0000FF"/>
      <w:u w:val="single"/>
    </w:rPr>
  </w:style>
  <w:style w:type="paragraph" w:styleId="NormalWeb">
    <w:name w:val="Normal (Web)"/>
    <w:basedOn w:val="Normal"/>
    <w:rsid w:val="00701712"/>
    <w:pPr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styleId="ListBullet">
    <w:name w:val="List Bullet"/>
    <w:basedOn w:val="Normal"/>
    <w:next w:val="Normal"/>
    <w:uiPriority w:val="99"/>
    <w:rsid w:val="002C7E8E"/>
    <w:pPr>
      <w:autoSpaceDE w:val="0"/>
      <w:autoSpaceDN w:val="0"/>
      <w:adjustRightInd w:val="0"/>
    </w:pPr>
    <w:rPr>
      <w:rFonts w:eastAsiaTheme="minorHAnsi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007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1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01712"/>
    <w:pPr>
      <w:keepNext/>
      <w:outlineLvl w:val="0"/>
    </w:pPr>
    <w:rPr>
      <w:rFonts w:ascii="Times" w:eastAsia="Arial Unicode MS" w:hAnsi="Times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01712"/>
    <w:pPr>
      <w:keepNext/>
      <w:outlineLvl w:val="3"/>
    </w:pPr>
    <w:rPr>
      <w:rFonts w:ascii="Helvetica" w:eastAsia="Arial Unicode MS" w:hAnsi="Helvetica" w:cs="Helvetica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712"/>
    <w:rPr>
      <w:rFonts w:ascii="Times" w:eastAsia="Arial Unicode MS" w:hAnsi="Times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01712"/>
    <w:rPr>
      <w:rFonts w:ascii="Helvetica" w:eastAsia="Arial Unicode MS" w:hAnsi="Helvetica" w:cs="Helvetica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01712"/>
    <w:pPr>
      <w:spacing w:line="300" w:lineRule="atLeast"/>
    </w:pPr>
    <w:rPr>
      <w:rFonts w:ascii="Times" w:eastAsia="Times" w:hAnsi="Times"/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01712"/>
    <w:rPr>
      <w:rFonts w:ascii="Times" w:eastAsia="Times" w:hAnsi="Times" w:cs="Times New Roman"/>
      <w:color w:val="FF0000"/>
      <w:sz w:val="20"/>
      <w:szCs w:val="20"/>
    </w:rPr>
  </w:style>
  <w:style w:type="character" w:styleId="Hyperlink">
    <w:name w:val="Hyperlink"/>
    <w:basedOn w:val="DefaultParagraphFont"/>
    <w:rsid w:val="00701712"/>
    <w:rPr>
      <w:color w:val="0000FF"/>
      <w:u w:val="single"/>
    </w:rPr>
  </w:style>
  <w:style w:type="paragraph" w:styleId="NormalWeb">
    <w:name w:val="Normal (Web)"/>
    <w:basedOn w:val="Normal"/>
    <w:rsid w:val="00701712"/>
    <w:pPr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styleId="ListBullet">
    <w:name w:val="List Bullet"/>
    <w:basedOn w:val="Normal"/>
    <w:next w:val="Normal"/>
    <w:uiPriority w:val="99"/>
    <w:rsid w:val="002C7E8E"/>
    <w:pPr>
      <w:autoSpaceDE w:val="0"/>
      <w:autoSpaceDN w:val="0"/>
      <w:adjustRightInd w:val="0"/>
    </w:pPr>
    <w:rPr>
      <w:rFonts w:eastAsiaTheme="minorHAnsi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00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36A12F12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Bryan</dc:creator>
  <cp:keywords/>
  <dc:description/>
  <cp:lastModifiedBy>matthewsd</cp:lastModifiedBy>
  <cp:revision>2</cp:revision>
  <dcterms:created xsi:type="dcterms:W3CDTF">2011-08-03T09:38:00Z</dcterms:created>
  <dcterms:modified xsi:type="dcterms:W3CDTF">2011-08-03T09:38:00Z</dcterms:modified>
</cp:coreProperties>
</file>